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75" w:rsidRPr="00AD2A2D" w:rsidRDefault="00207C75" w:rsidP="0041205A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הודעה לתקשורת </w:t>
      </w:r>
      <w:r w:rsidR="0041205A">
        <w:rPr>
          <w:rFonts w:ascii="Arial" w:hAnsi="Arial" w:cs="Arial" w:hint="cs"/>
          <w:b/>
          <w:bCs/>
          <w:sz w:val="24"/>
          <w:szCs w:val="24"/>
          <w:rtl/>
        </w:rPr>
        <w:t>13</w:t>
      </w:r>
      <w:r w:rsidR="00A66CFB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41205A">
        <w:rPr>
          <w:rFonts w:ascii="Arial" w:hAnsi="Arial" w:cs="Arial" w:hint="cs"/>
          <w:b/>
          <w:bCs/>
          <w:sz w:val="24"/>
          <w:szCs w:val="24"/>
          <w:rtl/>
        </w:rPr>
        <w:t>9</w:t>
      </w:r>
      <w:r w:rsidR="00A66CFB">
        <w:rPr>
          <w:rFonts w:ascii="Arial" w:hAnsi="Arial" w:cs="Arial" w:hint="cs"/>
          <w:b/>
          <w:bCs/>
          <w:sz w:val="24"/>
          <w:szCs w:val="24"/>
          <w:rtl/>
        </w:rPr>
        <w:t>.2012</w:t>
      </w:r>
    </w:p>
    <w:p w:rsidR="00207C75" w:rsidRPr="00AD2A2D" w:rsidRDefault="00207C75" w:rsidP="0041205A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ועדת המדרוג למדידת שיעורי גלישה באינטרנט – דירוג אתרים וקבוצות, </w:t>
      </w:r>
      <w:r w:rsidR="0041205A">
        <w:rPr>
          <w:rFonts w:ascii="Arial" w:hAnsi="Arial" w:cs="Arial" w:hint="cs"/>
          <w:b/>
          <w:bCs/>
          <w:sz w:val="24"/>
          <w:szCs w:val="24"/>
          <w:rtl/>
        </w:rPr>
        <w:t>אוגוסט</w:t>
      </w: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 2012</w:t>
      </w:r>
    </w:p>
    <w:p w:rsidR="00AD2A2D" w:rsidRPr="00AD2A2D" w:rsidRDefault="00AD2A2D" w:rsidP="00945468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207C75" w:rsidRPr="00AD2A2D" w:rsidRDefault="00207C75" w:rsidP="00A66CF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>במסמך זה, ועדת מדרוג האינטרנט מציגה נתונים על אוכלוסיית הגולשים הישראליים. מחקר הוועדה</w:t>
      </w:r>
      <w:r w:rsidR="0041205A">
        <w:rPr>
          <w:rFonts w:ascii="Arial" w:hAnsi="Arial" w:cs="Arial" w:hint="cs"/>
          <w:sz w:val="24"/>
          <w:szCs w:val="24"/>
          <w:rtl/>
        </w:rPr>
        <w:t xml:space="preserve">, באמצעות ספק המדידה </w:t>
      </w:r>
      <w:proofErr w:type="spellStart"/>
      <w:r w:rsidR="0041205A">
        <w:rPr>
          <w:rFonts w:ascii="Arial" w:hAnsi="Arial" w:cs="Arial" w:hint="cs"/>
          <w:sz w:val="24"/>
          <w:szCs w:val="24"/>
          <w:rtl/>
        </w:rPr>
        <w:t>גמיוס</w:t>
      </w:r>
      <w:proofErr w:type="spellEnd"/>
      <w:r w:rsidR="0041205A">
        <w:rPr>
          <w:rFonts w:ascii="Arial" w:hAnsi="Arial" w:cs="Arial" w:hint="cs"/>
          <w:sz w:val="24"/>
          <w:szCs w:val="24"/>
          <w:rtl/>
        </w:rPr>
        <w:t xml:space="preserve"> ישראל,</w:t>
      </w:r>
      <w:r w:rsidRPr="00AD2A2D">
        <w:rPr>
          <w:rFonts w:ascii="Arial" w:hAnsi="Arial" w:cs="Arial"/>
          <w:sz w:val="24"/>
          <w:szCs w:val="24"/>
          <w:rtl/>
        </w:rPr>
        <w:t xml:space="preserve"> מספק נתונים על גולשים מגילאי 7 ומעלה הגולשים באינטרנט דרך כתובת</w:t>
      </w:r>
      <w:r w:rsidRPr="00AD2A2D">
        <w:rPr>
          <w:rFonts w:ascii="Arial" w:hAnsi="Arial" w:cs="Arial"/>
          <w:sz w:val="24"/>
          <w:szCs w:val="24"/>
        </w:rPr>
        <w:t>IP</w:t>
      </w:r>
      <w:r w:rsidR="004A30F5">
        <w:rPr>
          <w:rFonts w:ascii="Arial" w:hAnsi="Arial" w:cs="Arial"/>
          <w:sz w:val="24"/>
          <w:szCs w:val="24"/>
          <w:rtl/>
        </w:rPr>
        <w:t xml:space="preserve"> </w:t>
      </w:r>
      <w:r w:rsidRPr="00AD2A2D">
        <w:rPr>
          <w:rFonts w:ascii="Arial" w:hAnsi="Arial" w:cs="Arial"/>
          <w:sz w:val="24"/>
          <w:szCs w:val="24"/>
          <w:rtl/>
        </w:rPr>
        <w:t xml:space="preserve">מקומית. נתוני </w:t>
      </w:r>
      <w:r w:rsidR="00A66CFB">
        <w:rPr>
          <w:rFonts w:ascii="Arial" w:hAnsi="Arial" w:cs="Arial" w:hint="cs"/>
          <w:sz w:val="24"/>
          <w:szCs w:val="24"/>
          <w:rtl/>
        </w:rPr>
        <w:t>הוועדה</w:t>
      </w:r>
      <w:r w:rsidRPr="00AD2A2D">
        <w:rPr>
          <w:rFonts w:ascii="Arial" w:hAnsi="Arial" w:cs="Arial"/>
          <w:sz w:val="24"/>
          <w:szCs w:val="24"/>
          <w:rtl/>
        </w:rPr>
        <w:t xml:space="preserve"> מראים כי שיעור החדירה של אתרי</w:t>
      </w:r>
      <w:r w:rsidR="00A66CFB">
        <w:rPr>
          <w:rFonts w:ascii="Arial" w:hAnsi="Arial" w:cs="Arial" w:hint="cs"/>
          <w:sz w:val="24"/>
          <w:szCs w:val="24"/>
          <w:rtl/>
        </w:rPr>
        <w:t xml:space="preserve">ם החברים </w:t>
      </w:r>
      <w:r w:rsidRPr="00AD2A2D">
        <w:rPr>
          <w:rFonts w:ascii="Arial" w:hAnsi="Arial" w:cs="Arial"/>
          <w:sz w:val="24"/>
          <w:szCs w:val="24"/>
          <w:rtl/>
        </w:rPr>
        <w:t xml:space="preserve"> </w:t>
      </w:r>
      <w:r w:rsidR="00A66CFB">
        <w:rPr>
          <w:rFonts w:ascii="Arial" w:hAnsi="Arial" w:cs="Arial" w:hint="cs"/>
          <w:sz w:val="24"/>
          <w:szCs w:val="24"/>
          <w:rtl/>
        </w:rPr>
        <w:t>בו</w:t>
      </w:r>
      <w:r w:rsidRPr="00AD2A2D">
        <w:rPr>
          <w:rFonts w:ascii="Arial" w:hAnsi="Arial" w:cs="Arial"/>
          <w:sz w:val="24"/>
          <w:szCs w:val="24"/>
          <w:rtl/>
        </w:rPr>
        <w:t xml:space="preserve">ועדה הינו 90% (כ-4.5 מיליון גולשים), הנתונים הדמוגרפיים מתבססים על מדגם מייצג של למעלה מ 30,000 </w:t>
      </w:r>
      <w:proofErr w:type="spellStart"/>
      <w:r w:rsidR="00A66CFB">
        <w:rPr>
          <w:rFonts w:ascii="Arial" w:hAnsi="Arial" w:cs="Arial" w:hint="cs"/>
          <w:sz w:val="24"/>
          <w:szCs w:val="24"/>
          <w:rtl/>
        </w:rPr>
        <w:t>פאנליסטים</w:t>
      </w:r>
      <w:proofErr w:type="spellEnd"/>
      <w:r w:rsidRPr="00AD2A2D">
        <w:rPr>
          <w:rFonts w:ascii="Arial" w:hAnsi="Arial" w:cs="Arial"/>
          <w:sz w:val="24"/>
          <w:szCs w:val="24"/>
          <w:rtl/>
        </w:rPr>
        <w:t xml:space="preserve"> מכלל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>.</w:t>
      </w:r>
    </w:p>
    <w:p w:rsidR="00207C75" w:rsidRPr="00AD2A2D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207C75" w:rsidRPr="00AD2A2D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 w:rsidRPr="00AD2A2D">
        <w:rPr>
          <w:rFonts w:ascii="Arial" w:hAnsi="Arial" w:cs="Arial"/>
          <w:sz w:val="24"/>
          <w:szCs w:val="24"/>
        </w:rPr>
        <w:t>REAL USERS</w:t>
      </w:r>
      <w:r w:rsidRPr="00AD2A2D">
        <w:rPr>
          <w:rFonts w:ascii="Arial" w:hAnsi="Arial" w:cs="Arial"/>
          <w:sz w:val="24"/>
          <w:szCs w:val="24"/>
          <w:rtl/>
        </w:rPr>
        <w:t xml:space="preserve"> (בשונה ממדדים אחרים המספקים מידע על </w:t>
      </w:r>
      <w:r w:rsidRPr="00AD2A2D">
        <w:rPr>
          <w:rFonts w:ascii="Arial" w:hAnsi="Arial" w:cs="Arial"/>
          <w:sz w:val="24"/>
          <w:szCs w:val="24"/>
        </w:rPr>
        <w:t>COOKIES</w:t>
      </w:r>
      <w:r w:rsidRPr="00AD2A2D">
        <w:rPr>
          <w:rFonts w:ascii="Arial" w:hAnsi="Arial" w:cs="Arial"/>
          <w:sz w:val="24"/>
          <w:szCs w:val="24"/>
          <w:rtl/>
        </w:rPr>
        <w:t xml:space="preserve"> אשר נחשבים לפחות </w:t>
      </w:r>
      <w:r w:rsidR="00267902" w:rsidRPr="00AD2A2D">
        <w:rPr>
          <w:rFonts w:ascii="Arial" w:hAnsi="Arial" w:cs="Arial" w:hint="cs"/>
          <w:sz w:val="24"/>
          <w:szCs w:val="24"/>
          <w:rtl/>
        </w:rPr>
        <w:t>מדויקים</w:t>
      </w:r>
      <w:r w:rsidRPr="00AD2A2D">
        <w:rPr>
          <w:rFonts w:ascii="Arial" w:hAnsi="Arial" w:cs="Arial"/>
          <w:sz w:val="24"/>
          <w:szCs w:val="24"/>
          <w:rtl/>
        </w:rPr>
        <w:t xml:space="preserve">), לפיכך מתאפשרת קבלת תמונה </w:t>
      </w:r>
      <w:r w:rsidR="00267902" w:rsidRPr="00AD2A2D">
        <w:rPr>
          <w:rFonts w:ascii="Arial" w:hAnsi="Arial" w:cs="Arial" w:hint="cs"/>
          <w:sz w:val="24"/>
          <w:szCs w:val="24"/>
          <w:rtl/>
        </w:rPr>
        <w:t>מדויקת</w:t>
      </w:r>
      <w:r w:rsidRPr="00AD2A2D">
        <w:rPr>
          <w:rFonts w:ascii="Arial" w:hAnsi="Arial" w:cs="Arial"/>
          <w:sz w:val="24"/>
          <w:szCs w:val="24"/>
          <w:rtl/>
        </w:rPr>
        <w:t xml:space="preserve"> ומהימנה, יותר מבעבר, על כמות והתנהגות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 xml:space="preserve"> הגולשת בישראל.</w:t>
      </w:r>
    </w:p>
    <w:p w:rsidR="00207C75" w:rsidRPr="00AD2A2D" w:rsidRDefault="00207C75" w:rsidP="00945468">
      <w:pPr>
        <w:tabs>
          <w:tab w:val="left" w:pos="7515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207C75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הנתונים המלאים, </w:t>
      </w:r>
      <w:r w:rsidR="000E1F14">
        <w:rPr>
          <w:rFonts w:ascii="Arial" w:hAnsi="Arial" w:cs="Arial" w:hint="cs"/>
          <w:sz w:val="24"/>
          <w:szCs w:val="24"/>
          <w:rtl/>
        </w:rPr>
        <w:t xml:space="preserve">אותם מקבלים רק </w:t>
      </w:r>
      <w:r w:rsidRPr="00AD2A2D">
        <w:rPr>
          <w:rFonts w:ascii="Arial" w:hAnsi="Arial" w:cs="Arial"/>
          <w:sz w:val="24"/>
          <w:szCs w:val="24"/>
          <w:rtl/>
        </w:rPr>
        <w:t xml:space="preserve">חברי הוועדה, מאפשרים לבצע חיתוכים רבים </w:t>
      </w:r>
      <w:r w:rsidR="000E1F14">
        <w:rPr>
          <w:rFonts w:ascii="Arial" w:hAnsi="Arial" w:cs="Arial" w:hint="cs"/>
          <w:sz w:val="24"/>
          <w:szCs w:val="24"/>
          <w:rtl/>
        </w:rPr>
        <w:t>כגון</w:t>
      </w:r>
      <w:r w:rsidRPr="00AD2A2D">
        <w:rPr>
          <w:rFonts w:ascii="Arial" w:hAnsi="Arial" w:cs="Arial"/>
          <w:sz w:val="24"/>
          <w:szCs w:val="24"/>
          <w:rtl/>
        </w:rPr>
        <w:t xml:space="preserve"> פרופיל סוציו-אקונומי, טכנולוגי, צרכני ו</w:t>
      </w:r>
      <w:r w:rsidR="000E1F14">
        <w:rPr>
          <w:rFonts w:ascii="Arial" w:hAnsi="Arial" w:cs="Arial" w:hint="cs"/>
          <w:sz w:val="24"/>
          <w:szCs w:val="24"/>
          <w:rtl/>
        </w:rPr>
        <w:t xml:space="preserve">כן </w:t>
      </w:r>
      <w:r w:rsidR="000E1F14">
        <w:rPr>
          <w:rFonts w:ascii="Arial" w:hAnsi="Arial" w:cs="Arial"/>
          <w:sz w:val="24"/>
          <w:szCs w:val="24"/>
          <w:rtl/>
        </w:rPr>
        <w:t>תחומי ע</w:t>
      </w:r>
      <w:r w:rsidRPr="00AD2A2D">
        <w:rPr>
          <w:rFonts w:ascii="Arial" w:hAnsi="Arial" w:cs="Arial"/>
          <w:sz w:val="24"/>
          <w:szCs w:val="24"/>
          <w:rtl/>
        </w:rPr>
        <w:t>ניין נוספים על שוק האינטרנט המקומי. נתונים אלו מאפשרים, לראשונה בשוק הישראלי, תכנ</w:t>
      </w:r>
      <w:r w:rsidR="000E1F14">
        <w:rPr>
          <w:rFonts w:ascii="Arial" w:hAnsi="Arial" w:cs="Arial"/>
          <w:sz w:val="24"/>
          <w:szCs w:val="24"/>
          <w:rtl/>
        </w:rPr>
        <w:t xml:space="preserve">ון מדיה מושכל, </w:t>
      </w:r>
      <w:r w:rsidR="00267902">
        <w:rPr>
          <w:rFonts w:ascii="Arial" w:hAnsi="Arial" w:cs="Arial" w:hint="cs"/>
          <w:sz w:val="24"/>
          <w:szCs w:val="24"/>
          <w:rtl/>
        </w:rPr>
        <w:t>מדויק</w:t>
      </w:r>
      <w:r w:rsidR="000E1F14">
        <w:rPr>
          <w:rFonts w:ascii="Arial" w:hAnsi="Arial" w:cs="Arial"/>
          <w:sz w:val="24"/>
          <w:szCs w:val="24"/>
          <w:rtl/>
        </w:rPr>
        <w:t xml:space="preserve"> ואפקטיבי </w:t>
      </w:r>
      <w:r w:rsidR="000E1F14">
        <w:rPr>
          <w:rFonts w:ascii="Arial" w:hAnsi="Arial" w:cs="Arial" w:hint="cs"/>
          <w:sz w:val="24"/>
          <w:szCs w:val="24"/>
          <w:rtl/>
        </w:rPr>
        <w:t>ה</w:t>
      </w:r>
      <w:r w:rsidRPr="00AD2A2D">
        <w:rPr>
          <w:rFonts w:ascii="Arial" w:hAnsi="Arial" w:cs="Arial"/>
          <w:sz w:val="24"/>
          <w:szCs w:val="24"/>
          <w:rtl/>
        </w:rPr>
        <w:t xml:space="preserve">מבוסס </w:t>
      </w:r>
      <w:r w:rsidR="000E1F14">
        <w:rPr>
          <w:rFonts w:ascii="Arial" w:hAnsi="Arial" w:cs="Arial" w:hint="cs"/>
          <w:sz w:val="24"/>
          <w:szCs w:val="24"/>
          <w:rtl/>
        </w:rPr>
        <w:t xml:space="preserve">על </w:t>
      </w:r>
      <w:r w:rsidR="000E1F14">
        <w:rPr>
          <w:rFonts w:ascii="Arial" w:hAnsi="Arial" w:cs="Arial"/>
          <w:sz w:val="24"/>
          <w:szCs w:val="24"/>
          <w:rtl/>
        </w:rPr>
        <w:t xml:space="preserve">קהלי מטרה, </w:t>
      </w:r>
      <w:r w:rsidR="000E1F14">
        <w:rPr>
          <w:rFonts w:ascii="Arial" w:hAnsi="Arial" w:cs="Arial" w:hint="cs"/>
          <w:sz w:val="24"/>
          <w:szCs w:val="24"/>
          <w:rtl/>
        </w:rPr>
        <w:t>ב</w:t>
      </w:r>
      <w:r w:rsidRPr="00AD2A2D">
        <w:rPr>
          <w:rFonts w:ascii="Arial" w:hAnsi="Arial" w:cs="Arial"/>
          <w:sz w:val="24"/>
          <w:szCs w:val="24"/>
          <w:rtl/>
        </w:rPr>
        <w:t xml:space="preserve">דומה לתכנון המדיה הקיים היום עבור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הטלוויזיה</w:t>
      </w:r>
      <w:r w:rsidRPr="00AD2A2D">
        <w:rPr>
          <w:rFonts w:ascii="Arial" w:hAnsi="Arial" w:cs="Arial"/>
          <w:sz w:val="24"/>
          <w:szCs w:val="24"/>
          <w:rtl/>
        </w:rPr>
        <w:t>. אפקטיביות הפרסום צפויה לגרום לאורך זמן למפרסמים</w:t>
      </w:r>
      <w:r w:rsidR="000E1F14">
        <w:rPr>
          <w:rFonts w:ascii="Arial" w:hAnsi="Arial" w:cs="Arial"/>
          <w:sz w:val="24"/>
          <w:szCs w:val="24"/>
          <w:rtl/>
        </w:rPr>
        <w:t xml:space="preserve"> להסי</w:t>
      </w:r>
      <w:r w:rsidR="000E1F14">
        <w:rPr>
          <w:rFonts w:ascii="Arial" w:hAnsi="Arial" w:cs="Arial" w:hint="cs"/>
          <w:sz w:val="24"/>
          <w:szCs w:val="24"/>
          <w:rtl/>
        </w:rPr>
        <w:t>ט</w:t>
      </w:r>
      <w:r w:rsidRPr="00AD2A2D">
        <w:rPr>
          <w:rFonts w:ascii="Arial" w:hAnsi="Arial" w:cs="Arial"/>
          <w:sz w:val="24"/>
          <w:szCs w:val="24"/>
          <w:rtl/>
        </w:rPr>
        <w:t xml:space="preserve"> תקציבי פרסום ממדיות אחרות לטובת האינטרנט, בעקבות מהימנות הנתונים והכלים הרחבים שהמדידה מספקת.</w:t>
      </w:r>
    </w:p>
    <w:p w:rsidR="00B66DBC" w:rsidRDefault="00B66DBC" w:rsidP="004A30F5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A66CFB" w:rsidRDefault="00A66CFB" w:rsidP="001B193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207C75" w:rsidRPr="00AD2A2D" w:rsidRDefault="00207C75" w:rsidP="001B193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>תוכן הידיעה:</w:t>
      </w:r>
    </w:p>
    <w:p w:rsidR="00A66CFB" w:rsidRDefault="00A66CFB" w:rsidP="0041205A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דירוג אתרים החברים בוועדה נכון לחודש </w:t>
      </w:r>
      <w:r w:rsidR="0041205A">
        <w:rPr>
          <w:rFonts w:ascii="Arial" w:hAnsi="Arial" w:cs="Arial" w:hint="cs"/>
          <w:sz w:val="24"/>
          <w:szCs w:val="24"/>
          <w:rtl/>
        </w:rPr>
        <w:t xml:space="preserve">אוגוסט </w:t>
      </w:r>
      <w:r>
        <w:rPr>
          <w:rFonts w:ascii="Arial" w:hAnsi="Arial" w:cs="Arial" w:hint="cs"/>
          <w:sz w:val="24"/>
          <w:szCs w:val="24"/>
          <w:rtl/>
        </w:rPr>
        <w:t>2012</w:t>
      </w:r>
    </w:p>
    <w:p w:rsidR="00207C75" w:rsidRDefault="00207C75" w:rsidP="0041205A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דירוג קבוצות בעלות החברות בוועדה נכון לחודש </w:t>
      </w:r>
      <w:r w:rsidR="0041205A">
        <w:rPr>
          <w:rFonts w:ascii="Arial" w:hAnsi="Arial" w:cs="Arial" w:hint="cs"/>
          <w:sz w:val="24"/>
          <w:szCs w:val="24"/>
          <w:rtl/>
        </w:rPr>
        <w:t>אוגוסט</w:t>
      </w:r>
      <w:r w:rsidRPr="00AD2A2D">
        <w:rPr>
          <w:rFonts w:ascii="Arial" w:hAnsi="Arial" w:cs="Arial"/>
          <w:sz w:val="24"/>
          <w:szCs w:val="24"/>
          <w:rtl/>
        </w:rPr>
        <w:t xml:space="preserve"> 2012</w:t>
      </w:r>
    </w:p>
    <w:p w:rsidR="00516586" w:rsidRDefault="00516586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 w:hint="cs"/>
          <w:sz w:val="24"/>
          <w:szCs w:val="24"/>
          <w:rtl/>
        </w:rPr>
      </w:pPr>
    </w:p>
    <w:p w:rsidR="0041205A" w:rsidRDefault="0041205A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Pr="009B7CB3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630807" w:rsidRDefault="009B7CB3" w:rsidP="00630807">
      <w:pPr>
        <w:pStyle w:val="a9"/>
        <w:numPr>
          <w:ilvl w:val="0"/>
          <w:numId w:val="27"/>
        </w:num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  <w:r w:rsidRPr="00630807">
        <w:rPr>
          <w:rFonts w:ascii="Arial" w:hAnsi="Arial" w:cs="Arial" w:hint="cs"/>
          <w:sz w:val="24"/>
          <w:szCs w:val="24"/>
          <w:u w:val="single"/>
          <w:rtl/>
        </w:rPr>
        <w:lastRenderedPageBreak/>
        <w:t>דירוג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האתרים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החברים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בוועדה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נכון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לחודש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="0041205A" w:rsidRPr="00630807">
        <w:rPr>
          <w:rFonts w:ascii="Arial" w:hAnsi="Arial" w:cs="Arial" w:hint="cs"/>
          <w:sz w:val="24"/>
          <w:szCs w:val="24"/>
          <w:u w:val="single"/>
          <w:rtl/>
        </w:rPr>
        <w:t>אוגוסט</w:t>
      </w:r>
      <w:r w:rsidR="00791FA4" w:rsidRPr="00630807">
        <w:rPr>
          <w:rFonts w:ascii="Arial" w:hAnsi="Arial" w:cs="Arial" w:hint="cs"/>
          <w:sz w:val="24"/>
          <w:szCs w:val="24"/>
          <w:u w:val="single"/>
          <w:rtl/>
        </w:rPr>
        <w:t xml:space="preserve"> 2012</w:t>
      </w:r>
    </w:p>
    <w:p w:rsidR="002459DD" w:rsidRDefault="002459DD" w:rsidP="002459DD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459DD" w:rsidRDefault="002459DD" w:rsidP="002459DD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tbl>
      <w:tblPr>
        <w:tblStyle w:val="ad"/>
        <w:bidiVisual/>
        <w:tblW w:w="8988" w:type="dxa"/>
        <w:tblLook w:val="04A0" w:firstRow="1" w:lastRow="0" w:firstColumn="1" w:lastColumn="0" w:noHBand="0" w:noVBand="1"/>
      </w:tblPr>
      <w:tblGrid>
        <w:gridCol w:w="835"/>
        <w:gridCol w:w="2551"/>
        <w:gridCol w:w="1217"/>
        <w:gridCol w:w="1332"/>
        <w:gridCol w:w="1261"/>
        <w:gridCol w:w="1792"/>
      </w:tblGrid>
      <w:tr w:rsidR="002459DD" w:rsidRPr="002459DD" w:rsidTr="002459DD">
        <w:trPr>
          <w:trHeight w:val="76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 w:hint="cs"/>
              </w:rPr>
            </w:pP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</w:rPr>
            </w:pPr>
            <w:r w:rsidRPr="002459DD">
              <w:rPr>
                <w:rFonts w:ascii="Arial" w:hAnsi="Arial" w:cs="Arial"/>
                <w:rtl/>
              </w:rPr>
              <w:t>אתר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</w:rPr>
            </w:pPr>
            <w:r w:rsidRPr="002459DD">
              <w:rPr>
                <w:rFonts w:ascii="Arial" w:hAnsi="Arial" w:cs="Arial"/>
                <w:rtl/>
              </w:rPr>
              <w:t>גולשים (</w:t>
            </w:r>
            <w:r w:rsidRPr="002459DD">
              <w:rPr>
                <w:rFonts w:ascii="Arial" w:hAnsi="Arial" w:cs="Arial"/>
              </w:rPr>
              <w:t>real users</w:t>
            </w:r>
            <w:r w:rsidRPr="002459DD">
              <w:rPr>
                <w:rFonts w:ascii="Arial" w:hAnsi="Arial" w:cs="Arial"/>
                <w:rtl/>
              </w:rPr>
              <w:t>) באלפים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</w:rPr>
            </w:pPr>
            <w:r w:rsidRPr="002459DD">
              <w:rPr>
                <w:rFonts w:ascii="Arial" w:hAnsi="Arial" w:cs="Arial"/>
                <w:rtl/>
              </w:rPr>
              <w:t>דפים נצפים (</w:t>
            </w:r>
            <w:r w:rsidRPr="002459DD">
              <w:rPr>
                <w:rFonts w:ascii="Arial" w:hAnsi="Arial" w:cs="Arial"/>
              </w:rPr>
              <w:t>page views</w:t>
            </w:r>
            <w:r w:rsidRPr="002459DD">
              <w:rPr>
                <w:rFonts w:ascii="Arial" w:hAnsi="Arial" w:cs="Arial"/>
                <w:rtl/>
              </w:rPr>
              <w:t>) באלפים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</w:rPr>
            </w:pPr>
            <w:r w:rsidRPr="002459DD">
              <w:rPr>
                <w:rFonts w:ascii="Arial" w:hAnsi="Arial" w:cs="Arial"/>
                <w:rtl/>
              </w:rPr>
              <w:t>זמן שהייה ממוצע לגולש [</w:t>
            </w:r>
            <w:proofErr w:type="spellStart"/>
            <w:r w:rsidRPr="002459DD">
              <w:rPr>
                <w:rFonts w:ascii="Arial" w:hAnsi="Arial" w:cs="Arial"/>
              </w:rPr>
              <w:t>hr:min:s</w:t>
            </w:r>
            <w:proofErr w:type="spellEnd"/>
            <w:r w:rsidRPr="002459DD">
              <w:rPr>
                <w:rFonts w:ascii="Arial" w:hAnsi="Arial" w:cs="Arial"/>
                <w:rtl/>
              </w:rPr>
              <w:t>]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אחוז חשיפה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</w:t>
            </w:r>
            <w:r>
              <w:rPr>
                <w:rFonts w:ascii="Arial" w:hAnsi="Arial" w:cs="Arial"/>
              </w:rPr>
              <w:t>internet reach</w:t>
            </w:r>
            <w:r>
              <w:rPr>
                <w:rFonts w:ascii="Arial" w:hAnsi="Arial" w:cs="Arial" w:hint="cs"/>
                <w:rtl/>
              </w:rPr>
              <w:t xml:space="preserve">) </w:t>
            </w:r>
            <w:r>
              <w:rPr>
                <w:rFonts w:ascii="Arial" w:hAnsi="Arial" w:cs="Arial" w:hint="cs"/>
                <w:rtl/>
              </w:rPr>
              <w:br/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walla.co.il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2,471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463,363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07:57:21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48.43%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ynet.co.il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2,104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240,225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09:26:01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41.22%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mako.co.il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1,647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85,434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02:07:40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32.27%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nana10.co.il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1,441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56,110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01:35:07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28.23%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tapuz.co.il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47,107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01:13:19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27.13%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yad2.co.il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1,136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149,036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01:30:01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22.25%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d.co.il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8,749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00:06:25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19.56%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zap.co.il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34,663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00:25:46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17.61%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fxp.co.il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50,199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01:09:41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15.85%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themarker.com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23,149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01:06:47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11.90%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xnet.co.il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10,313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00:59:33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11.41%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mouse.co.il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8,291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00:52:45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11.26%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nrg.co.il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17,369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00:54:36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11.13%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calcalist.co.il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13,548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01:46:30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10.56%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one.co.il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50,526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06:14:24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10.32%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globes.co.il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33,581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04:06:55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10.11%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haaretz.co.il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20,695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02:28:03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10.09%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wallashops.co.il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8,945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00:15:52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8.57%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sport5.co.il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43,062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03:06:18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8.15%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net-games.co.il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14,904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01:12:14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6.96%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mynet.co.il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3,066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00:34:49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6.22%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doctors.co.il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2,167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00:06:25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6.17%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rest.co.il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3,468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00:10:25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5.78%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buy2.co.il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4,305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00:12:49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5.58%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reshet.tv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3,340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00:13:40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5.54%</w:t>
            </w:r>
          </w:p>
        </w:tc>
      </w:tr>
      <w:tr w:rsidR="002459DD" w:rsidRPr="002459DD" w:rsidTr="002459DD">
        <w:trPr>
          <w:trHeight w:val="510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myfirsthomepage.co.il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7,940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00:43:45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5.01%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alljobs.co.il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7,925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00:41:13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4.95%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netex.mako.co.il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26,244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04:39:41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4.84%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wallatours.co.il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4,036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00:15:43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3.19%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kama.co.il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1,341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00:05:22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3.12%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bizportal.co.il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14,981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04:59:05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3.05%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tipo.co.il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3,148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00:30:54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3.02%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takdin.co.il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1,103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00:11:16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2.64%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mazaltov.walla.co.il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1,015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00:05:34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2.62%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yaz.co.il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3,437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01:09:34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2.23%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bigdeal.co.il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1,116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00:08:19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2.20%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zahav.ru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14,542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09:49:58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2.09%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mogobe.walla.co.il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26,258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03:30:34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2.04%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mitchatnim.co.il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1,905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00:13:24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jobcity.co.il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1,505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00:14:41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1.85%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ynet-shops.co.il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00:05:57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1.81%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holesinthenet.co.il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00:07:53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1.68%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wisebuy.co.il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00:06:58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adira.co.il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00:09:18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1.22%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ynettours.co.il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00:09:41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1.22%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haaretz.com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1,650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01:03:39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0.96%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yoram.co.il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00:06:06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0.91%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ynetnews.com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2,246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02:47:26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0.85%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dday.co.il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00:03:41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0.81%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vgames.co.il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00:29:54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0.79%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ice.co.il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00:23:46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0.77%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games.co.il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00:53:16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0.61%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madas.co.il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00:05:49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0.61%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shavuz.co.il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00:19:24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0.49%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ilimudim.co.il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00:06:20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0.36%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il.blogtv.com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04:01:44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0.26%</w:t>
            </w:r>
          </w:p>
        </w:tc>
      </w:tr>
      <w:tr w:rsidR="002459DD" w:rsidRPr="002459DD" w:rsidTr="002459DD">
        <w:trPr>
          <w:trHeight w:val="255"/>
        </w:trPr>
        <w:tc>
          <w:tcPr>
            <w:tcW w:w="835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5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kamash.co.il</w:t>
            </w:r>
          </w:p>
        </w:tc>
        <w:tc>
          <w:tcPr>
            <w:tcW w:w="1217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1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00:02:16</w:t>
            </w:r>
          </w:p>
        </w:tc>
        <w:tc>
          <w:tcPr>
            <w:tcW w:w="1792" w:type="dxa"/>
            <w:hideMark/>
          </w:tcPr>
          <w:p w:rsidR="002459DD" w:rsidRPr="002459DD" w:rsidRDefault="002459DD" w:rsidP="002459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0.18%</w:t>
            </w:r>
          </w:p>
        </w:tc>
      </w:tr>
    </w:tbl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6632B4">
        <w:rPr>
          <w:rFonts w:asciiTheme="minorBidi" w:hAnsiTheme="minorBidi" w:cstheme="minorBidi"/>
          <w:sz w:val="24"/>
          <w:szCs w:val="24"/>
          <w:rtl/>
        </w:rPr>
        <w:lastRenderedPageBreak/>
        <w:t>*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 xml:space="preserve">יש לצפות שנתוני </w:t>
      </w:r>
      <w:r w:rsidR="00BA0E96" w:rsidRPr="006632B4">
        <w:rPr>
          <w:rFonts w:asciiTheme="minorBidi" w:hAnsiTheme="minorBidi" w:cstheme="minorBidi" w:hint="cs"/>
          <w:sz w:val="24"/>
          <w:szCs w:val="24"/>
          <w:u w:val="single"/>
          <w:rtl/>
        </w:rPr>
        <w:t>המדרוג</w:t>
      </w:r>
      <w:r w:rsidR="004A30F5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>כפי שידווחו מדי חודש יהיו חשופים למידה מסוימת של שינויים הנובעים בין השאר</w:t>
      </w:r>
      <w:r w:rsidR="004A30F5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 xml:space="preserve">מגורמי עונתיות ומפעולות איחוד והפרדה היזומות על ידי האתר 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632B4">
        <w:rPr>
          <w:rFonts w:asciiTheme="minorBidi" w:hAnsiTheme="minorBidi" w:cstheme="minorBidi"/>
          <w:sz w:val="24"/>
          <w:szCs w:val="24"/>
          <w:rtl/>
        </w:rPr>
        <w:t>דרוג האתרים מכיל אתרים שאישרו את הפצת נתוניהם, בהמשך יצטרפו אתרים נוספים לדרוג.</w:t>
      </w:r>
    </w:p>
    <w:p w:rsidR="009B7CB3" w:rsidRPr="006632B4" w:rsidRDefault="009B7CB3" w:rsidP="009B7CB3">
      <w:pPr>
        <w:pStyle w:val="a9"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456C70" w:rsidRDefault="00456C7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BA0E96" w:rsidRDefault="00BA0E96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9B7CB3" w:rsidRPr="00630807" w:rsidRDefault="009B7CB3" w:rsidP="00630807">
      <w:pPr>
        <w:pStyle w:val="a9"/>
        <w:numPr>
          <w:ilvl w:val="0"/>
          <w:numId w:val="27"/>
        </w:num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  <w:r w:rsidRPr="00630807">
        <w:rPr>
          <w:rFonts w:ascii="Arial" w:hAnsi="Arial" w:cs="Arial" w:hint="cs"/>
          <w:sz w:val="24"/>
          <w:szCs w:val="24"/>
          <w:u w:val="single"/>
          <w:rtl/>
        </w:rPr>
        <w:t>דירוג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קבוצות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בעלות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החברות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בוועדה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נכון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630807">
        <w:rPr>
          <w:rFonts w:ascii="Arial" w:hAnsi="Arial" w:cs="Arial" w:hint="cs"/>
          <w:sz w:val="24"/>
          <w:szCs w:val="24"/>
          <w:u w:val="single"/>
          <w:rtl/>
        </w:rPr>
        <w:t>לחודש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="0041205A" w:rsidRPr="00630807">
        <w:rPr>
          <w:rFonts w:ascii="Arial" w:hAnsi="Arial" w:cs="Arial" w:hint="cs"/>
          <w:sz w:val="24"/>
          <w:szCs w:val="24"/>
          <w:u w:val="single"/>
          <w:rtl/>
        </w:rPr>
        <w:t>אוגוסט</w:t>
      </w:r>
      <w:r w:rsidRPr="00630807">
        <w:rPr>
          <w:rFonts w:ascii="Arial" w:hAnsi="Arial" w:cs="Arial"/>
          <w:sz w:val="24"/>
          <w:szCs w:val="24"/>
          <w:u w:val="single"/>
          <w:rtl/>
        </w:rPr>
        <w:t xml:space="preserve"> 2012</w:t>
      </w: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tbl>
      <w:tblPr>
        <w:tblStyle w:val="ad"/>
        <w:bidiVisual/>
        <w:tblW w:w="9272" w:type="dxa"/>
        <w:tblLayout w:type="fixed"/>
        <w:tblLook w:val="04A0" w:firstRow="1" w:lastRow="0" w:firstColumn="1" w:lastColumn="0" w:noHBand="0" w:noVBand="1"/>
      </w:tblPr>
      <w:tblGrid>
        <w:gridCol w:w="483"/>
        <w:gridCol w:w="1842"/>
        <w:gridCol w:w="1134"/>
        <w:gridCol w:w="1701"/>
        <w:gridCol w:w="1701"/>
        <w:gridCol w:w="2411"/>
      </w:tblGrid>
      <w:tr w:rsidR="00262F60" w:rsidRPr="00262F60" w:rsidTr="00262F60">
        <w:trPr>
          <w:trHeight w:val="965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2F60">
              <w:rPr>
                <w:rFonts w:ascii="Arial" w:hAnsi="Arial" w:cs="Arial"/>
                <w:rtl/>
              </w:rPr>
              <w:t>קבוצת בעלות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2F60">
              <w:rPr>
                <w:rFonts w:ascii="Arial" w:hAnsi="Arial" w:cs="Arial"/>
                <w:rtl/>
              </w:rPr>
              <w:t>גולשים (</w:t>
            </w:r>
            <w:r w:rsidRPr="00262F60">
              <w:rPr>
                <w:rFonts w:ascii="Arial" w:hAnsi="Arial" w:cs="Arial"/>
              </w:rPr>
              <w:t>real users</w:t>
            </w:r>
            <w:r w:rsidRPr="00262F60">
              <w:rPr>
                <w:rFonts w:ascii="Arial" w:hAnsi="Arial" w:cs="Arial"/>
                <w:rtl/>
              </w:rPr>
              <w:t>) באלפים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2F60">
              <w:rPr>
                <w:rFonts w:ascii="Arial" w:hAnsi="Arial" w:cs="Arial"/>
                <w:rtl/>
              </w:rPr>
              <w:t>דפים נצפים (</w:t>
            </w:r>
            <w:r w:rsidRPr="00262F60">
              <w:rPr>
                <w:rFonts w:ascii="Arial" w:hAnsi="Arial" w:cs="Arial"/>
              </w:rPr>
              <w:t>page views</w:t>
            </w:r>
            <w:r w:rsidRPr="00262F60">
              <w:rPr>
                <w:rFonts w:ascii="Arial" w:hAnsi="Arial" w:cs="Arial"/>
                <w:rtl/>
              </w:rPr>
              <w:t>) באלפים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2F60">
              <w:rPr>
                <w:rFonts w:ascii="Arial" w:hAnsi="Arial" w:cs="Arial"/>
                <w:rtl/>
              </w:rPr>
              <w:t>זמן שהייה ממוצע לגולש [</w:t>
            </w:r>
            <w:proofErr w:type="spellStart"/>
            <w:r w:rsidRPr="00262F60">
              <w:rPr>
                <w:rFonts w:ascii="Arial" w:hAnsi="Arial" w:cs="Arial"/>
              </w:rPr>
              <w:t>hr:min:s</w:t>
            </w:r>
            <w:proofErr w:type="spellEnd"/>
            <w:r w:rsidRPr="00262F60">
              <w:rPr>
                <w:rFonts w:ascii="Arial" w:hAnsi="Arial" w:cs="Arial"/>
                <w:rtl/>
              </w:rPr>
              <w:t>]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2F60">
              <w:rPr>
                <w:rFonts w:ascii="Arial" w:hAnsi="Arial" w:cs="Arial"/>
              </w:rPr>
              <w:t>Reach-Internet</w:t>
            </w:r>
            <w:r w:rsidRPr="00262F60">
              <w:rPr>
                <w:rFonts w:ascii="Arial" w:hAnsi="Arial" w:cs="Arial"/>
                <w:rtl/>
              </w:rPr>
              <w:t>אחוז חשיפה</w:t>
            </w:r>
            <w:r w:rsidRPr="00262F60">
              <w:rPr>
                <w:rFonts w:ascii="Arial" w:hAnsi="Arial" w:cs="Arial"/>
              </w:rPr>
              <w:t xml:space="preserve"> </w:t>
            </w:r>
          </w:p>
        </w:tc>
      </w:tr>
      <w:tr w:rsidR="00262F60" w:rsidRPr="00262F60" w:rsidTr="00262F60">
        <w:trPr>
          <w:trHeight w:val="576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וואלה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3,088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668,879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07:27:31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60.52%</w:t>
            </w:r>
          </w:p>
        </w:tc>
      </w:tr>
      <w:tr w:rsidR="00262F60" w:rsidRPr="00262F60" w:rsidTr="00262F60">
        <w:trPr>
          <w:trHeight w:val="510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ווינט</w:t>
            </w:r>
            <w:proofErr w:type="spellEnd"/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2,577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298,746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08:43:26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50.49%</w:t>
            </w:r>
          </w:p>
        </w:tc>
      </w:tr>
      <w:tr w:rsidR="00262F60" w:rsidRPr="00262F60" w:rsidTr="00262F60">
        <w:trPr>
          <w:trHeight w:val="510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מאקו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1,891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115,983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02:29:41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37.05%</w:t>
            </w:r>
          </w:p>
        </w:tc>
      </w:tr>
      <w:tr w:rsidR="00262F60" w:rsidRPr="00262F60" w:rsidTr="00262F60">
        <w:trPr>
          <w:trHeight w:val="510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זאפ</w:t>
            </w:r>
            <w:proofErr w:type="spellEnd"/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1,775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53,294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00:21:23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34.79%</w:t>
            </w:r>
          </w:p>
        </w:tc>
      </w:tr>
      <w:tr w:rsidR="00262F60" w:rsidRPr="00262F60" w:rsidTr="00262F60">
        <w:trPr>
          <w:trHeight w:val="510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תפוז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1,484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56,647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01:18:06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29.08%</w:t>
            </w:r>
          </w:p>
        </w:tc>
      </w:tr>
      <w:tr w:rsidR="00262F60" w:rsidRPr="00262F60" w:rsidTr="00262F60">
        <w:trPr>
          <w:trHeight w:val="765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דה מרקר- הארץ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1,214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53,786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02:03:40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23.79%</w:t>
            </w:r>
          </w:p>
        </w:tc>
      </w:tr>
      <w:tr w:rsidR="00262F60" w:rsidRPr="00262F60" w:rsidTr="00262F60">
        <w:trPr>
          <w:trHeight w:val="765"/>
        </w:trPr>
        <w:tc>
          <w:tcPr>
            <w:tcW w:w="483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262F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קו מנחה</w:t>
            </w:r>
          </w:p>
        </w:tc>
        <w:tc>
          <w:tcPr>
            <w:tcW w:w="1134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16,714</w:t>
            </w:r>
          </w:p>
        </w:tc>
        <w:tc>
          <w:tcPr>
            <w:tcW w:w="170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02:42:30</w:t>
            </w:r>
          </w:p>
        </w:tc>
        <w:tc>
          <w:tcPr>
            <w:tcW w:w="2411" w:type="dxa"/>
            <w:hideMark/>
          </w:tcPr>
          <w:p w:rsidR="00262F60" w:rsidRPr="00262F60" w:rsidRDefault="00262F60" w:rsidP="00262F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5.91%</w:t>
            </w:r>
          </w:p>
        </w:tc>
      </w:tr>
      <w:bookmarkEnd w:id="0"/>
    </w:tbl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p w:rsidR="00262F60" w:rsidRPr="00262F60" w:rsidRDefault="00262F60" w:rsidP="00262F60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</w:rPr>
      </w:pP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lastRenderedPageBreak/>
        <w:t>*קבוצת בעלות</w:t>
      </w:r>
      <w:r w:rsidRPr="006632B4">
        <w:rPr>
          <w:rFonts w:asciiTheme="minorBidi" w:hAnsiTheme="minorBidi" w:cstheme="minorBidi"/>
          <w:sz w:val="24"/>
          <w:szCs w:val="24"/>
          <w:rtl/>
        </w:rPr>
        <w:t>: מתייחסת לכל אתר שמוחזק בשיעור הוני של מעל 50% מהון המניות על ידי מי מהקבוצות. הדרוג מתייחס לקבוצות בעלות החברות בוועדה למדרוג האינטרנט ואישרו הפצת נתוניהם.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vertAlign w:val="superscript"/>
          <w:rtl/>
        </w:rPr>
      </w:pP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1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וואלה! כוללת את האתרים</w:t>
      </w:r>
      <w:r w:rsidRPr="006632B4">
        <w:rPr>
          <w:rFonts w:asciiTheme="minorBidi" w:hAnsiTheme="minorBidi" w:cstheme="minorBidi"/>
          <w:sz w:val="20"/>
          <w:szCs w:val="20"/>
          <w:rtl/>
        </w:rPr>
        <w:t>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walla.co.il, yad2.co.il, wallashops.co.il, tipo.co.il, zahav.ru</w:t>
      </w:r>
      <w:r w:rsidRPr="006632B4">
        <w:rPr>
          <w:rFonts w:asciiTheme="minorBidi" w:eastAsia="Times New Roman" w:hAnsiTheme="minorBidi" w:cstheme="minorBidi"/>
          <w:color w:val="915547"/>
          <w:sz w:val="20"/>
          <w:szCs w:val="20"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mazaltov.walla.co.il, jobcity.co.il, yoram.co.il, vgames.co.il</w:t>
      </w:r>
      <w:r w:rsidR="0093003F">
        <w:rPr>
          <w:rFonts w:asciiTheme="minorBidi" w:eastAsia="Times New Roman" w:hAnsiTheme="minorBidi" w:cstheme="minorBidi"/>
          <w:sz w:val="20"/>
          <w:szCs w:val="20"/>
        </w:rPr>
        <w:t>, mogobe.walla.co.il</w:t>
      </w:r>
    </w:p>
    <w:p w:rsidR="00456C70" w:rsidRPr="00AF392D" w:rsidRDefault="00456C70" w:rsidP="00AF392D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2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קבוצת </w:t>
      </w:r>
      <w:proofErr w:type="spellStart"/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וינט</w:t>
      </w:r>
      <w:proofErr w:type="spellEnd"/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ynet.co.il,</w:t>
      </w:r>
      <w:r w:rsidR="00AF392D" w:rsidRPr="00AF392D">
        <w:rPr>
          <w:rFonts w:asciiTheme="minorBidi" w:eastAsia="Times New Roman" w:hAnsiTheme="minorBidi" w:cstheme="minorBidi"/>
          <w:sz w:val="20"/>
          <w:szCs w:val="20"/>
        </w:rPr>
        <w:t xml:space="preserve"> </w:t>
      </w:r>
      <w:r w:rsidR="00AF392D">
        <w:rPr>
          <w:rFonts w:asciiTheme="minorBidi" w:eastAsia="Times New Roman" w:hAnsiTheme="minorBidi" w:cstheme="minorBidi"/>
          <w:sz w:val="20"/>
          <w:szCs w:val="20"/>
        </w:rPr>
        <w:t>cacalist.co.il,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 xml:space="preserve"> net-games.co.il, xnet.co.il, alljobs.co.il, bigdeal.co.il, ynetnews.com, mynet.co.il, ynet-shops.co.il, ynetttours.co.il</w:t>
      </w:r>
      <w:r w:rsidR="00AF392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, </w:t>
      </w:r>
    </w:p>
    <w:p w:rsidR="00AF392D" w:rsidRDefault="00456C70" w:rsidP="00AF392D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3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מאקו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mako.co.il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buy2.co.il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>,</w:t>
      </w:r>
      <w:r w:rsidR="00CB06F2">
        <w:rPr>
          <w:rFonts w:asciiTheme="minorBidi" w:eastAsia="Times New Roman" w:hAnsiTheme="minorBidi" w:cstheme="minorBidi"/>
          <w:sz w:val="20"/>
          <w:szCs w:val="20"/>
        </w:rPr>
        <w:t>netex.co.il</w:t>
      </w:r>
      <w:r w:rsidR="00747553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, </w:t>
      </w:r>
      <w:r w:rsidR="00747553">
        <w:rPr>
          <w:rFonts w:asciiTheme="minorBidi" w:eastAsia="Times New Roman" w:hAnsiTheme="minorBidi" w:cstheme="minorBidi"/>
          <w:sz w:val="20"/>
          <w:szCs w:val="20"/>
        </w:rPr>
        <w:t>shironet.co.il</w:t>
      </w:r>
    </w:p>
    <w:p w:rsidR="002A5CA7" w:rsidRDefault="002A5CA7" w:rsidP="002A5CA7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vertAlign w:val="superscript"/>
          <w:rtl/>
        </w:rPr>
        <w:t>4</w:t>
      </w:r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קבוצת </w:t>
      </w:r>
      <w:proofErr w:type="spellStart"/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>זאפ</w:t>
      </w:r>
      <w:proofErr w:type="spellEnd"/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 כוללת את האתרים:</w:t>
      </w:r>
      <w:r w:rsidR="00456C70" w:rsidRPr="006632B4">
        <w:rPr>
          <w:rFonts w:asciiTheme="minorBidi" w:eastAsia="Times New Roman" w:hAnsiTheme="minorBidi" w:cstheme="minorBidi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2A5CA7" w:rsidRPr="002A5CA7" w:rsidRDefault="002A5CA7" w:rsidP="002A5CA7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vertAlign w:val="superscript"/>
          <w:rtl/>
        </w:rPr>
        <w:t>5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תפוז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tapuz.co.il, myfirsthomepage.co.il, il.blogtv.com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color w:val="915547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6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הארץ דה מרקר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themarker.com, mouse.co.il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haaretz.co.il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haaretz.com</w:t>
      </w: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color w:val="915547"/>
          <w:sz w:val="20"/>
          <w:szCs w:val="20"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 xml:space="preserve">7 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קו מנחה כוללת בתוכה את האתרים</w:t>
      </w:r>
      <w:r w:rsidRPr="006632B4">
        <w:rPr>
          <w:rFonts w:asciiTheme="minorBidi" w:eastAsia="Times New Roman" w:hAnsiTheme="minorBidi" w:cstheme="minorBidi"/>
          <w:color w:val="915547"/>
          <w:sz w:val="20"/>
          <w:szCs w:val="20"/>
          <w:rtl/>
        </w:rPr>
        <w:t>:</w:t>
      </w:r>
      <w:r w:rsidR="004A30F5">
        <w:rPr>
          <w:rFonts w:asciiTheme="minorBidi" w:eastAsia="Times New Roman" w:hAnsiTheme="minorBidi" w:cstheme="minorBidi"/>
          <w:color w:val="915547"/>
          <w:sz w:val="20"/>
          <w:szCs w:val="20"/>
          <w:rtl/>
        </w:rPr>
        <w:t xml:space="preserve">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bizportal.co.il, ice.co.il, takdin.co.il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B7CB3" w:rsidRPr="00456C70" w:rsidRDefault="009B7CB3" w:rsidP="00456C70">
      <w:pPr>
        <w:rPr>
          <w:rFonts w:ascii="Arial" w:hAnsi="Arial" w:cs="Arial"/>
          <w:sz w:val="24"/>
          <w:szCs w:val="24"/>
          <w:rtl/>
        </w:rPr>
      </w:pPr>
    </w:p>
    <w:sectPr w:rsidR="009B7CB3" w:rsidRPr="00456C70" w:rsidSect="007017B8">
      <w:headerReference w:type="default" r:id="rId9"/>
      <w:footerReference w:type="default" r:id="rId10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DC" w:rsidRDefault="00187DDC" w:rsidP="00A915A2">
      <w:r>
        <w:separator/>
      </w:r>
    </w:p>
  </w:endnote>
  <w:endnote w:type="continuationSeparator" w:id="0">
    <w:p w:rsidR="00187DDC" w:rsidRDefault="00187DDC" w:rsidP="00A9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3F" w:rsidRPr="007017B8" w:rsidRDefault="0093003F" w:rsidP="007017B8">
    <w:pPr>
      <w:pStyle w:val="a5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DC" w:rsidRDefault="00187DDC" w:rsidP="00A915A2">
      <w:r>
        <w:separator/>
      </w:r>
    </w:p>
  </w:footnote>
  <w:footnote w:type="continuationSeparator" w:id="0">
    <w:p w:rsidR="00187DDC" w:rsidRDefault="00187DDC" w:rsidP="00A9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3F" w:rsidRPr="00F62BE9" w:rsidRDefault="0093003F" w:rsidP="00F62BE9">
    <w:pPr>
      <w:pStyle w:val="a3"/>
      <w:rPr>
        <w:i/>
        <w:iCs/>
      </w:rPr>
    </w:pPr>
    <w:r>
      <w:rPr>
        <w:i/>
        <w:iCs/>
        <w:noProof/>
        <w:lang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981"/>
    <w:multiLevelType w:val="hybridMultilevel"/>
    <w:tmpl w:val="D20CBE7E"/>
    <w:lvl w:ilvl="0" w:tplc="127227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F03AA"/>
    <w:multiLevelType w:val="hybridMultilevel"/>
    <w:tmpl w:val="4570286C"/>
    <w:lvl w:ilvl="0" w:tplc="87C29302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0BA1"/>
    <w:multiLevelType w:val="hybridMultilevel"/>
    <w:tmpl w:val="E2823F9C"/>
    <w:lvl w:ilvl="0" w:tplc="82BCF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7661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000CDD"/>
    <w:multiLevelType w:val="hybridMultilevel"/>
    <w:tmpl w:val="44C6EA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199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649F8"/>
    <w:multiLevelType w:val="hybridMultilevel"/>
    <w:tmpl w:val="347E3408"/>
    <w:lvl w:ilvl="0" w:tplc="A70627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61891E2B"/>
    <w:multiLevelType w:val="hybridMultilevel"/>
    <w:tmpl w:val="4672F4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474F9"/>
    <w:multiLevelType w:val="hybridMultilevel"/>
    <w:tmpl w:val="68E2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C5FD5"/>
    <w:multiLevelType w:val="hybridMultilevel"/>
    <w:tmpl w:val="3E6E4FF2"/>
    <w:lvl w:ilvl="0" w:tplc="56820D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2E3E83"/>
    <w:multiLevelType w:val="hybridMultilevel"/>
    <w:tmpl w:val="DDA20A30"/>
    <w:lvl w:ilvl="0" w:tplc="6A5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4"/>
  </w:num>
  <w:num w:numId="5">
    <w:abstractNumId w:val="16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15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5"/>
  </w:num>
  <w:num w:numId="17">
    <w:abstractNumId w:val="22"/>
  </w:num>
  <w:num w:numId="18">
    <w:abstractNumId w:val="2"/>
  </w:num>
  <w:num w:numId="19">
    <w:abstractNumId w:val="13"/>
  </w:num>
  <w:num w:numId="20">
    <w:abstractNumId w:val="21"/>
  </w:num>
  <w:num w:numId="21">
    <w:abstractNumId w:val="18"/>
  </w:num>
  <w:num w:numId="22">
    <w:abstractNumId w:val="1"/>
  </w:num>
  <w:num w:numId="23">
    <w:abstractNumId w:val="8"/>
  </w:num>
  <w:num w:numId="24">
    <w:abstractNumId w:val="11"/>
  </w:num>
  <w:num w:numId="25">
    <w:abstractNumId w:val="26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B"/>
    <w:rsid w:val="00000B55"/>
    <w:rsid w:val="00010BFC"/>
    <w:rsid w:val="00046243"/>
    <w:rsid w:val="00086B21"/>
    <w:rsid w:val="000B7B25"/>
    <w:rsid w:val="000C0030"/>
    <w:rsid w:val="000E1F14"/>
    <w:rsid w:val="000F50A5"/>
    <w:rsid w:val="000F61F5"/>
    <w:rsid w:val="00112D3B"/>
    <w:rsid w:val="00116FCD"/>
    <w:rsid w:val="00121786"/>
    <w:rsid w:val="00140521"/>
    <w:rsid w:val="00140A50"/>
    <w:rsid w:val="00141563"/>
    <w:rsid w:val="00145D66"/>
    <w:rsid w:val="00154117"/>
    <w:rsid w:val="0016336C"/>
    <w:rsid w:val="00185006"/>
    <w:rsid w:val="00187DDC"/>
    <w:rsid w:val="001B1930"/>
    <w:rsid w:val="001B22D8"/>
    <w:rsid w:val="001B7056"/>
    <w:rsid w:val="001D72AA"/>
    <w:rsid w:val="001E5E57"/>
    <w:rsid w:val="00207C75"/>
    <w:rsid w:val="00215493"/>
    <w:rsid w:val="0022226A"/>
    <w:rsid w:val="00236BCB"/>
    <w:rsid w:val="002459DD"/>
    <w:rsid w:val="00262F60"/>
    <w:rsid w:val="00267902"/>
    <w:rsid w:val="0027166B"/>
    <w:rsid w:val="00271D96"/>
    <w:rsid w:val="002821C9"/>
    <w:rsid w:val="002868AF"/>
    <w:rsid w:val="0029096A"/>
    <w:rsid w:val="00296013"/>
    <w:rsid w:val="002A5CA7"/>
    <w:rsid w:val="002C5D3B"/>
    <w:rsid w:val="002D7D06"/>
    <w:rsid w:val="002E03AF"/>
    <w:rsid w:val="002F1267"/>
    <w:rsid w:val="002F61A1"/>
    <w:rsid w:val="002F7CBA"/>
    <w:rsid w:val="003009DE"/>
    <w:rsid w:val="00321117"/>
    <w:rsid w:val="0032785F"/>
    <w:rsid w:val="00346FA1"/>
    <w:rsid w:val="00364033"/>
    <w:rsid w:val="00364B0B"/>
    <w:rsid w:val="003709AF"/>
    <w:rsid w:val="00376D7B"/>
    <w:rsid w:val="0039578A"/>
    <w:rsid w:val="00397000"/>
    <w:rsid w:val="003B2903"/>
    <w:rsid w:val="003B6F8A"/>
    <w:rsid w:val="003D3A4B"/>
    <w:rsid w:val="003D5D0A"/>
    <w:rsid w:val="003D6FCE"/>
    <w:rsid w:val="003E6C97"/>
    <w:rsid w:val="003F1292"/>
    <w:rsid w:val="0040166A"/>
    <w:rsid w:val="0041205A"/>
    <w:rsid w:val="004223C9"/>
    <w:rsid w:val="00423C2D"/>
    <w:rsid w:val="00425FA3"/>
    <w:rsid w:val="004328F4"/>
    <w:rsid w:val="004353E5"/>
    <w:rsid w:val="00435A5A"/>
    <w:rsid w:val="00444064"/>
    <w:rsid w:val="00445998"/>
    <w:rsid w:val="00456C70"/>
    <w:rsid w:val="00464139"/>
    <w:rsid w:val="0046677B"/>
    <w:rsid w:val="0048298B"/>
    <w:rsid w:val="00491239"/>
    <w:rsid w:val="004964A2"/>
    <w:rsid w:val="004A30F5"/>
    <w:rsid w:val="004B0F48"/>
    <w:rsid w:val="004C3B0C"/>
    <w:rsid w:val="004E3A83"/>
    <w:rsid w:val="00516586"/>
    <w:rsid w:val="005304C2"/>
    <w:rsid w:val="00562776"/>
    <w:rsid w:val="00572FC6"/>
    <w:rsid w:val="005A2ED1"/>
    <w:rsid w:val="005A6EB9"/>
    <w:rsid w:val="005B0D30"/>
    <w:rsid w:val="005C2B32"/>
    <w:rsid w:val="005D383A"/>
    <w:rsid w:val="005F7925"/>
    <w:rsid w:val="00604B84"/>
    <w:rsid w:val="006144B4"/>
    <w:rsid w:val="00630807"/>
    <w:rsid w:val="006363FD"/>
    <w:rsid w:val="00636BC8"/>
    <w:rsid w:val="006632B4"/>
    <w:rsid w:val="0068589A"/>
    <w:rsid w:val="006867D6"/>
    <w:rsid w:val="006F50AD"/>
    <w:rsid w:val="007017B8"/>
    <w:rsid w:val="00731DB5"/>
    <w:rsid w:val="007332C0"/>
    <w:rsid w:val="00742742"/>
    <w:rsid w:val="00747553"/>
    <w:rsid w:val="00787007"/>
    <w:rsid w:val="00787203"/>
    <w:rsid w:val="00791A9E"/>
    <w:rsid w:val="00791FA4"/>
    <w:rsid w:val="00797DF8"/>
    <w:rsid w:val="007B2341"/>
    <w:rsid w:val="007B51C8"/>
    <w:rsid w:val="007C0669"/>
    <w:rsid w:val="008025C4"/>
    <w:rsid w:val="00806B21"/>
    <w:rsid w:val="00814A3B"/>
    <w:rsid w:val="008162C9"/>
    <w:rsid w:val="00830093"/>
    <w:rsid w:val="008322A5"/>
    <w:rsid w:val="00853158"/>
    <w:rsid w:val="00865639"/>
    <w:rsid w:val="0088659A"/>
    <w:rsid w:val="008A3159"/>
    <w:rsid w:val="008A5253"/>
    <w:rsid w:val="008B433A"/>
    <w:rsid w:val="008C3F98"/>
    <w:rsid w:val="008C43FF"/>
    <w:rsid w:val="008D1661"/>
    <w:rsid w:val="008D63F4"/>
    <w:rsid w:val="008E04FD"/>
    <w:rsid w:val="00907391"/>
    <w:rsid w:val="009101DE"/>
    <w:rsid w:val="00920649"/>
    <w:rsid w:val="0093003F"/>
    <w:rsid w:val="00940062"/>
    <w:rsid w:val="00945468"/>
    <w:rsid w:val="00961A27"/>
    <w:rsid w:val="009751EE"/>
    <w:rsid w:val="009831F4"/>
    <w:rsid w:val="009861F5"/>
    <w:rsid w:val="00995324"/>
    <w:rsid w:val="009A1D08"/>
    <w:rsid w:val="009A5694"/>
    <w:rsid w:val="009B7CB3"/>
    <w:rsid w:val="009C312A"/>
    <w:rsid w:val="009E2B16"/>
    <w:rsid w:val="009E647E"/>
    <w:rsid w:val="009F6668"/>
    <w:rsid w:val="009F7BB2"/>
    <w:rsid w:val="00A00D5E"/>
    <w:rsid w:val="00A01EF4"/>
    <w:rsid w:val="00A526E3"/>
    <w:rsid w:val="00A54B8D"/>
    <w:rsid w:val="00A6547D"/>
    <w:rsid w:val="00A66CFB"/>
    <w:rsid w:val="00A915A2"/>
    <w:rsid w:val="00AA131A"/>
    <w:rsid w:val="00AB0DD9"/>
    <w:rsid w:val="00AD2A2D"/>
    <w:rsid w:val="00AD4DA0"/>
    <w:rsid w:val="00AF392D"/>
    <w:rsid w:val="00B17CC8"/>
    <w:rsid w:val="00B326C7"/>
    <w:rsid w:val="00B57927"/>
    <w:rsid w:val="00B66DBC"/>
    <w:rsid w:val="00B80D4A"/>
    <w:rsid w:val="00B85BBC"/>
    <w:rsid w:val="00B97E71"/>
    <w:rsid w:val="00BA0E8F"/>
    <w:rsid w:val="00BA0E96"/>
    <w:rsid w:val="00BA2B38"/>
    <w:rsid w:val="00BB0607"/>
    <w:rsid w:val="00BE175C"/>
    <w:rsid w:val="00BF0C71"/>
    <w:rsid w:val="00C03FA4"/>
    <w:rsid w:val="00C16C0B"/>
    <w:rsid w:val="00C430D9"/>
    <w:rsid w:val="00C57E6E"/>
    <w:rsid w:val="00C628C2"/>
    <w:rsid w:val="00C8489D"/>
    <w:rsid w:val="00CB06F2"/>
    <w:rsid w:val="00CC122E"/>
    <w:rsid w:val="00CC5197"/>
    <w:rsid w:val="00CD3BE1"/>
    <w:rsid w:val="00CD401C"/>
    <w:rsid w:val="00CF584A"/>
    <w:rsid w:val="00D0197E"/>
    <w:rsid w:val="00D12210"/>
    <w:rsid w:val="00D12644"/>
    <w:rsid w:val="00D51813"/>
    <w:rsid w:val="00D653C1"/>
    <w:rsid w:val="00DB4C2F"/>
    <w:rsid w:val="00DB5C33"/>
    <w:rsid w:val="00DC42B4"/>
    <w:rsid w:val="00DD607D"/>
    <w:rsid w:val="00DE599E"/>
    <w:rsid w:val="00E151FF"/>
    <w:rsid w:val="00E2535D"/>
    <w:rsid w:val="00E352DD"/>
    <w:rsid w:val="00E47721"/>
    <w:rsid w:val="00E60AC0"/>
    <w:rsid w:val="00E63C40"/>
    <w:rsid w:val="00E75B14"/>
    <w:rsid w:val="00E95BEE"/>
    <w:rsid w:val="00EB2F58"/>
    <w:rsid w:val="00EB7440"/>
    <w:rsid w:val="00ED4D7C"/>
    <w:rsid w:val="00EE1F0A"/>
    <w:rsid w:val="00F06751"/>
    <w:rsid w:val="00F12D0E"/>
    <w:rsid w:val="00F17B8A"/>
    <w:rsid w:val="00F62BE9"/>
    <w:rsid w:val="00F91DA5"/>
    <w:rsid w:val="00F9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ascii="Times New Roman" w:eastAsia="Times New Roman" w:hAnsi="Times New Roman" w:cs="Times New Roman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4">
    <w:name w:val="כותרת עליונה תו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6">
    <w:name w:val="כותרת תחתונה תו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eastAsia="Times New Roman" w:hAnsi="Tahoma" w:cs="Tahoma"/>
      <w:color w:val="212120"/>
      <w:kern w:val="28"/>
      <w:sz w:val="16"/>
      <w:szCs w:val="16"/>
      <w:lang w:bidi="ar-SA"/>
    </w:rPr>
  </w:style>
  <w:style w:type="character" w:customStyle="1" w:styleId="a8">
    <w:name w:val="טקסט בלונים תו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rsid w:val="00CC122E"/>
    <w:rPr>
      <w:rFonts w:cs="Times New Roman"/>
    </w:rPr>
  </w:style>
  <w:style w:type="character" w:customStyle="1" w:styleId="il">
    <w:name w:val="il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link w:val="5"/>
    <w:rsid w:val="00A54B8D"/>
    <w:rPr>
      <w:rFonts w:cs="David"/>
      <w:sz w:val="24"/>
      <w:szCs w:val="26"/>
    </w:rPr>
  </w:style>
  <w:style w:type="paragraph" w:styleId="aa">
    <w:name w:val="footnote text"/>
    <w:basedOn w:val="a"/>
    <w:link w:val="ab"/>
    <w:uiPriority w:val="99"/>
    <w:unhideWhenUsed/>
    <w:rsid w:val="00207C75"/>
    <w:pPr>
      <w:ind w:left="714" w:hanging="357"/>
    </w:pPr>
    <w:rPr>
      <w:rFonts w:cs="Times New Roman"/>
      <w:sz w:val="20"/>
      <w:szCs w:val="20"/>
    </w:rPr>
  </w:style>
  <w:style w:type="character" w:customStyle="1" w:styleId="ab">
    <w:name w:val="טקסט הערת שוליים תו"/>
    <w:link w:val="aa"/>
    <w:uiPriority w:val="99"/>
    <w:rsid w:val="00207C75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207C75"/>
    <w:rPr>
      <w:vertAlign w:val="superscript"/>
    </w:rPr>
  </w:style>
  <w:style w:type="character" w:styleId="Hyperlink">
    <w:name w:val="Hyperlink"/>
    <w:basedOn w:val="a0"/>
    <w:uiPriority w:val="99"/>
    <w:unhideWhenUsed/>
    <w:rsid w:val="00572FC6"/>
    <w:rPr>
      <w:color w:val="0000FF"/>
      <w:u w:val="single"/>
    </w:rPr>
  </w:style>
  <w:style w:type="table" w:styleId="ad">
    <w:name w:val="Table Grid"/>
    <w:basedOn w:val="a1"/>
    <w:rsid w:val="0024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ascii="Times New Roman" w:eastAsia="Times New Roman" w:hAnsi="Times New Roman" w:cs="Times New Roman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4">
    <w:name w:val="כותרת עליונה תו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6">
    <w:name w:val="כותרת תחתונה תו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eastAsia="Times New Roman" w:hAnsi="Tahoma" w:cs="Tahoma"/>
      <w:color w:val="212120"/>
      <w:kern w:val="28"/>
      <w:sz w:val="16"/>
      <w:szCs w:val="16"/>
      <w:lang w:bidi="ar-SA"/>
    </w:rPr>
  </w:style>
  <w:style w:type="character" w:customStyle="1" w:styleId="a8">
    <w:name w:val="טקסט בלונים תו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rsid w:val="00CC122E"/>
    <w:rPr>
      <w:rFonts w:cs="Times New Roman"/>
    </w:rPr>
  </w:style>
  <w:style w:type="character" w:customStyle="1" w:styleId="il">
    <w:name w:val="il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link w:val="5"/>
    <w:rsid w:val="00A54B8D"/>
    <w:rPr>
      <w:rFonts w:cs="David"/>
      <w:sz w:val="24"/>
      <w:szCs w:val="26"/>
    </w:rPr>
  </w:style>
  <w:style w:type="paragraph" w:styleId="aa">
    <w:name w:val="footnote text"/>
    <w:basedOn w:val="a"/>
    <w:link w:val="ab"/>
    <w:uiPriority w:val="99"/>
    <w:unhideWhenUsed/>
    <w:rsid w:val="00207C75"/>
    <w:pPr>
      <w:ind w:left="714" w:hanging="357"/>
    </w:pPr>
    <w:rPr>
      <w:rFonts w:cs="Times New Roman"/>
      <w:sz w:val="20"/>
      <w:szCs w:val="20"/>
    </w:rPr>
  </w:style>
  <w:style w:type="character" w:customStyle="1" w:styleId="ab">
    <w:name w:val="טקסט הערת שוליים תו"/>
    <w:link w:val="aa"/>
    <w:uiPriority w:val="99"/>
    <w:rsid w:val="00207C75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207C75"/>
    <w:rPr>
      <w:vertAlign w:val="superscript"/>
    </w:rPr>
  </w:style>
  <w:style w:type="character" w:styleId="Hyperlink">
    <w:name w:val="Hyperlink"/>
    <w:basedOn w:val="a0"/>
    <w:uiPriority w:val="99"/>
    <w:unhideWhenUsed/>
    <w:rsid w:val="00572FC6"/>
    <w:rPr>
      <w:color w:val="0000FF"/>
      <w:u w:val="single"/>
    </w:rPr>
  </w:style>
  <w:style w:type="table" w:styleId="ad">
    <w:name w:val="Table Grid"/>
    <w:basedOn w:val="a1"/>
    <w:rsid w:val="0024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2372-970C-437D-B936-188B9E79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8</TotalTime>
  <Pages>5</Pages>
  <Words>942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USER</cp:lastModifiedBy>
  <cp:revision>3</cp:revision>
  <cp:lastPrinted>2012-09-13T07:23:00Z</cp:lastPrinted>
  <dcterms:created xsi:type="dcterms:W3CDTF">2012-09-13T07:14:00Z</dcterms:created>
  <dcterms:modified xsi:type="dcterms:W3CDTF">2012-09-13T07:23:00Z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